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663B717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140597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D22C4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D84AC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2865</w:t>
      </w:r>
    </w:p>
    <w:p w14:paraId="3DEDC117" w14:textId="4AD86213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614E3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6171D">
        <w:rPr>
          <w:rFonts w:ascii="Arial" w:eastAsia="SimSun" w:hAnsi="Arial" w:cs="Times New Roman"/>
          <w:b/>
          <w:sz w:val="24"/>
          <w:szCs w:val="20"/>
          <w:lang w:val="en-GB"/>
        </w:rPr>
        <w:t>January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614E30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6171D"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140597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B74B27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2049A">
        <w:rPr>
          <w:rFonts w:ascii="Arial" w:eastAsia="Calibri" w:hAnsi="Arial" w:cs="Arial"/>
          <w:b/>
          <w:bCs/>
          <w:sz w:val="24"/>
          <w:lang w:val="en-GB"/>
        </w:rPr>
        <w:t>Discussions o</w:t>
      </w:r>
      <w:r w:rsidR="004D7DDF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614E30">
        <w:rPr>
          <w:rFonts w:ascii="Arial" w:eastAsia="Calibri" w:hAnsi="Arial" w:cs="Arial"/>
          <w:b/>
          <w:bCs/>
          <w:sz w:val="24"/>
          <w:lang w:val="en-GB"/>
        </w:rPr>
        <w:t xml:space="preserve">Rel-16 NR </w:t>
      </w:r>
      <w:proofErr w:type="spellStart"/>
      <w:r w:rsidR="00614E30">
        <w:rPr>
          <w:rFonts w:ascii="Arial" w:eastAsia="Calibri" w:hAnsi="Arial" w:cs="Arial"/>
          <w:b/>
          <w:bCs/>
          <w:sz w:val="24"/>
          <w:lang w:val="en-GB"/>
        </w:rPr>
        <w:t>eMIMO</w:t>
      </w:r>
      <w:proofErr w:type="spellEnd"/>
      <w:r w:rsidR="00614E30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66AE4">
        <w:rPr>
          <w:rFonts w:ascii="Arial" w:eastAsia="Calibri" w:hAnsi="Arial" w:cs="Arial"/>
          <w:b/>
          <w:bCs/>
          <w:sz w:val="24"/>
          <w:lang w:val="en-GB"/>
        </w:rPr>
        <w:t>L1-SINR measurement</w:t>
      </w:r>
      <w:r w:rsidR="0016171D">
        <w:rPr>
          <w:rFonts w:ascii="Arial" w:eastAsia="Calibri" w:hAnsi="Arial" w:cs="Arial"/>
          <w:b/>
          <w:bCs/>
          <w:sz w:val="24"/>
          <w:lang w:val="en-GB"/>
        </w:rPr>
        <w:t xml:space="preserve"> Accuracy</w:t>
      </w:r>
    </w:p>
    <w:p w14:paraId="53921647" w14:textId="0C000D4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A095A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D84A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A095A" w:rsidRPr="00D84ACB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D84A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A095A" w:rsidRPr="00D84ACB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C61950" w:rsidRPr="00D84A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A095A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8CEBAE" w14:textId="2C79EB61" w:rsidR="00833933" w:rsidRDefault="002705C3" w:rsidP="00841BCD">
      <w:pPr>
        <w:ind w:right="-22"/>
        <w:rPr>
          <w:bCs/>
        </w:rPr>
      </w:pPr>
      <w:r>
        <w:rPr>
          <w:bCs/>
        </w:rPr>
        <w:t>During the RAN4#9</w:t>
      </w:r>
      <w:r w:rsidR="00810CA3">
        <w:rPr>
          <w:bCs/>
        </w:rPr>
        <w:t>7</w:t>
      </w:r>
      <w:r w:rsidR="00E23859">
        <w:rPr>
          <w:bCs/>
        </w:rPr>
        <w:t>-e</w:t>
      </w:r>
      <w:r>
        <w:rPr>
          <w:bCs/>
        </w:rPr>
        <w:t xml:space="preserve"> meeting, </w:t>
      </w:r>
      <w:r w:rsidR="00F473C6">
        <w:rPr>
          <w:bCs/>
        </w:rPr>
        <w:t xml:space="preserve">a way forward on </w:t>
      </w:r>
      <w:r w:rsidR="004E5BC1">
        <w:rPr>
          <w:bCs/>
        </w:rPr>
        <w:t xml:space="preserve">RRM requirements for </w:t>
      </w:r>
      <w:r w:rsidR="00CD5224">
        <w:rPr>
          <w:bCs/>
        </w:rPr>
        <w:t xml:space="preserve">NR </w:t>
      </w:r>
      <w:proofErr w:type="spellStart"/>
      <w:r w:rsidR="00CD5224">
        <w:rPr>
          <w:bCs/>
        </w:rPr>
        <w:t>eMIMO</w:t>
      </w:r>
      <w:proofErr w:type="spellEnd"/>
      <w:r w:rsidR="00CD5224">
        <w:rPr>
          <w:bCs/>
        </w:rPr>
        <w:t xml:space="preserve"> </w:t>
      </w:r>
      <w:r>
        <w:rPr>
          <w:bCs/>
        </w:rPr>
        <w:t xml:space="preserve">[1] was approved. </w:t>
      </w:r>
      <w:r w:rsidR="001C07A3">
        <w:rPr>
          <w:bCs/>
        </w:rPr>
        <w:t xml:space="preserve">There are still </w:t>
      </w:r>
      <w:proofErr w:type="gramStart"/>
      <w:r w:rsidR="001C07A3">
        <w:rPr>
          <w:bCs/>
        </w:rPr>
        <w:t>a number of</w:t>
      </w:r>
      <w:proofErr w:type="gramEnd"/>
      <w:r w:rsidR="001C07A3">
        <w:rPr>
          <w:bCs/>
        </w:rPr>
        <w:t xml:space="preserve"> open issues related to L1-SINR measuremen</w:t>
      </w:r>
      <w:r w:rsidR="00FA1F9D">
        <w:rPr>
          <w:bCs/>
        </w:rPr>
        <w:t>t accuracy</w:t>
      </w:r>
      <w:r w:rsidR="001C07A3">
        <w:rPr>
          <w:bCs/>
        </w:rPr>
        <w:t xml:space="preserve">.    </w:t>
      </w:r>
      <w:r w:rsidR="002031A1">
        <w:rPr>
          <w:bCs/>
        </w:rPr>
        <w:t xml:space="preserve"> </w:t>
      </w:r>
    </w:p>
    <w:p w14:paraId="3A2170F1" w14:textId="395709E8" w:rsidR="00A22B78" w:rsidRDefault="00CC568B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>This contribution provides our</w:t>
      </w:r>
      <w:r w:rsidR="00787342">
        <w:rPr>
          <w:bCs/>
        </w:rPr>
        <w:t xml:space="preserve"> views </w:t>
      </w:r>
      <w:r>
        <w:rPr>
          <w:bCs/>
        </w:rPr>
        <w:t xml:space="preserve">of </w:t>
      </w:r>
      <w:r w:rsidR="00387FE7">
        <w:rPr>
          <w:bCs/>
        </w:rPr>
        <w:t>the open issues</w:t>
      </w:r>
      <w:r w:rsidR="00787342">
        <w:rPr>
          <w:bCs/>
        </w:rPr>
        <w:t>.</w:t>
      </w:r>
    </w:p>
    <w:p w14:paraId="476A8D4E" w14:textId="72A6373C" w:rsidR="002705C3" w:rsidRDefault="003B659E" w:rsidP="00787342">
      <w:pPr>
        <w:pStyle w:val="RAN4H1"/>
      </w:pPr>
      <w:r w:rsidRPr="00AE56B1">
        <w:t>Discussion</w:t>
      </w:r>
    </w:p>
    <w:p w14:paraId="287C2556" w14:textId="584230FC" w:rsidR="009F713A" w:rsidRPr="009F713A" w:rsidRDefault="00DA1612" w:rsidP="00787342">
      <w:pPr>
        <w:rPr>
          <w:u w:val="single"/>
          <w:lang w:val="en-GB"/>
        </w:rPr>
      </w:pPr>
      <w:r>
        <w:rPr>
          <w:u w:val="single"/>
          <w:lang w:val="en-GB"/>
        </w:rPr>
        <w:t xml:space="preserve">Implementation margin of L1-SINR </w:t>
      </w:r>
      <w:r w:rsidR="009F713A" w:rsidRPr="009F713A">
        <w:rPr>
          <w:u w:val="single"/>
          <w:lang w:val="en-GB"/>
        </w:rPr>
        <w:t>measurement</w:t>
      </w:r>
      <w:r>
        <w:rPr>
          <w:u w:val="single"/>
          <w:lang w:val="en-GB"/>
        </w:rPr>
        <w:t xml:space="preserve"> accu</w:t>
      </w:r>
      <w:r w:rsidR="00BA7756">
        <w:rPr>
          <w:u w:val="single"/>
          <w:lang w:val="en-GB"/>
        </w:rPr>
        <w:t>racy</w:t>
      </w:r>
    </w:p>
    <w:p w14:paraId="6DA1E9F0" w14:textId="2C5D4F55" w:rsidR="00787342" w:rsidRDefault="00581D24" w:rsidP="00787342">
      <w:pPr>
        <w:rPr>
          <w:lang w:val="en-GB"/>
        </w:rPr>
      </w:pPr>
      <w:r>
        <w:rPr>
          <w:lang w:val="en-GB"/>
        </w:rPr>
        <w:t xml:space="preserve">From [1], the </w:t>
      </w:r>
      <w:r w:rsidR="00C61D61">
        <w:rPr>
          <w:lang w:val="en-GB"/>
        </w:rPr>
        <w:t>open issue is as follows</w:t>
      </w:r>
      <w:r w:rsidR="009F713A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1DF1" w14:paraId="515BFA7F" w14:textId="77777777" w:rsidTr="00A01DF1">
        <w:tc>
          <w:tcPr>
            <w:tcW w:w="9617" w:type="dxa"/>
          </w:tcPr>
          <w:p w14:paraId="1DB5EFBA" w14:textId="77777777" w:rsidR="00A01DF1" w:rsidRDefault="00A01DF1" w:rsidP="00A01DF1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FFS additional FR2 implementation margin in CMR + IMR scenario</w:t>
            </w:r>
          </w:p>
          <w:p w14:paraId="67BA68E4" w14:textId="77777777" w:rsidR="00A01DF1" w:rsidRDefault="00A01DF1" w:rsidP="00A01DF1">
            <w:pPr>
              <w:pStyle w:val="ListParagraph"/>
              <w:numPr>
                <w:ilvl w:val="1"/>
                <w:numId w:val="5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1: No obvious difference as it is SINR in CMR + IMR</w:t>
            </w:r>
          </w:p>
          <w:p w14:paraId="7556E71D" w14:textId="77777777" w:rsidR="00A01DF1" w:rsidRDefault="00A01DF1" w:rsidP="00A01DF1">
            <w:pPr>
              <w:pStyle w:val="ListParagraph"/>
              <w:numPr>
                <w:ilvl w:val="1"/>
                <w:numId w:val="5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2: Consider RF margin [x] dB higher for FR2 than FR1 in CMR + IMR</w:t>
            </w:r>
          </w:p>
          <w:p w14:paraId="28A4B261" w14:textId="1EC92CA9" w:rsidR="00A01DF1" w:rsidRPr="00A01DF1" w:rsidRDefault="00A01DF1" w:rsidP="00A01DF1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b/>
                <w:u w:val="single"/>
              </w:rPr>
            </w:pPr>
            <w:r>
              <w:rPr>
                <w:szCs w:val="20"/>
                <w:lang w:val="en-GB"/>
              </w:rPr>
              <w:t xml:space="preserve">FFS if any other implementation margin necessary to derive final requirement </w:t>
            </w:r>
            <w:proofErr w:type="gramStart"/>
            <w:r>
              <w:rPr>
                <w:szCs w:val="20"/>
                <w:lang w:val="en-GB"/>
              </w:rPr>
              <w:t>on the basis of</w:t>
            </w:r>
            <w:proofErr w:type="gramEnd"/>
            <w:r>
              <w:rPr>
                <w:szCs w:val="20"/>
                <w:lang w:val="en-GB"/>
              </w:rPr>
              <w:t xml:space="preserve"> simulation-based accuracy</w:t>
            </w:r>
          </w:p>
        </w:tc>
      </w:tr>
    </w:tbl>
    <w:p w14:paraId="31F34A63" w14:textId="77777777" w:rsidR="00A01DF1" w:rsidRDefault="00A01DF1" w:rsidP="00145F91"/>
    <w:p w14:paraId="05EFB852" w14:textId="25C2819E" w:rsidR="00B612B3" w:rsidRDefault="00B612B3" w:rsidP="00145F91">
      <w:r>
        <w:t>In [1], the following agreement is captured:</w:t>
      </w:r>
    </w:p>
    <w:p w14:paraId="4E3B6B7A" w14:textId="77777777" w:rsidR="00B612B3" w:rsidRDefault="00B612B3" w:rsidP="00B612B3">
      <w:pPr>
        <w:ind w:left="568"/>
        <w:rPr>
          <w:highlight w:val="green"/>
        </w:rPr>
      </w:pPr>
      <w:r>
        <w:tab/>
      </w:r>
      <w:r>
        <w:rPr>
          <w:highlight w:val="green"/>
        </w:rPr>
        <w:t xml:space="preserve">Agreements: </w:t>
      </w:r>
    </w:p>
    <w:p w14:paraId="13A33092" w14:textId="2C196010" w:rsidR="00B612B3" w:rsidRDefault="00B612B3" w:rsidP="00B612B3">
      <w:pPr>
        <w:ind w:left="1080" w:firstLine="1"/>
        <w:rPr>
          <w:highlight w:val="green"/>
        </w:rPr>
      </w:pPr>
      <w:r>
        <w:rPr>
          <w:highlight w:val="green"/>
        </w:rPr>
        <w:t>Follow RAN1 assumption that UE uses same Rx beam for channel and interference measurements for both CMR only and CMR+IMR cases</w:t>
      </w:r>
    </w:p>
    <w:p w14:paraId="3860BFA3" w14:textId="42E6F13F" w:rsidR="00AE4504" w:rsidRDefault="00B612B3" w:rsidP="00145F91">
      <w:r>
        <w:t xml:space="preserve">Based on the agreement, it can be assumed that RF impairments </w:t>
      </w:r>
      <w:r w:rsidR="00933092">
        <w:t>are</w:t>
      </w:r>
      <w:r>
        <w:t xml:space="preserve"> cancelled out.  </w:t>
      </w:r>
    </w:p>
    <w:p w14:paraId="16DBF33A" w14:textId="0D9B0A00" w:rsidR="0064611B" w:rsidRDefault="0093224D" w:rsidP="00AE4504">
      <w:pPr>
        <w:pStyle w:val="RAN4proposal"/>
      </w:pPr>
      <w:r>
        <w:t>Option 1: No obvious difference as it is SINR in CMR + IMR</w:t>
      </w:r>
      <w:r w:rsidR="004F2D9B">
        <w:t xml:space="preserve"> </w:t>
      </w:r>
      <w:r w:rsidR="00507BCA">
        <w:t xml:space="preserve">  </w:t>
      </w:r>
    </w:p>
    <w:p w14:paraId="32C94CA2" w14:textId="22D03B2B" w:rsidR="00DD05F3" w:rsidRPr="00F22758" w:rsidRDefault="00387FE7" w:rsidP="00145F91">
      <w:pPr>
        <w:rPr>
          <w:u w:val="single"/>
        </w:rPr>
      </w:pPr>
      <w:r>
        <w:rPr>
          <w:u w:val="single"/>
        </w:rPr>
        <w:t>Accuracy requirements of L1-SINR under extreme conditions</w:t>
      </w:r>
    </w:p>
    <w:p w14:paraId="27C7A21A" w14:textId="6BCD0782" w:rsidR="00F22758" w:rsidRDefault="00B76599" w:rsidP="00145F91">
      <w:r w:rsidRPr="00B76599">
        <w:t xml:space="preserve">From [1], the </w:t>
      </w:r>
      <w:r w:rsidR="00A01DF1">
        <w:t>open issue is</w:t>
      </w:r>
      <w:r w:rsidRPr="00B7659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44641" w14:paraId="0E38CE05" w14:textId="77777777" w:rsidTr="00E44641">
        <w:tc>
          <w:tcPr>
            <w:tcW w:w="9617" w:type="dxa"/>
          </w:tcPr>
          <w:p w14:paraId="40B0BC5F" w14:textId="77777777" w:rsidR="00E44641" w:rsidRDefault="00E44641" w:rsidP="00E44641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1: 1dB higher than for normal condition (same logic as SS-SINR)</w:t>
            </w:r>
          </w:p>
          <w:p w14:paraId="57374D72" w14:textId="77777777" w:rsidR="00E44641" w:rsidRDefault="00E44641" w:rsidP="00E44641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2: 2dB higher than for normal condition</w:t>
            </w:r>
          </w:p>
          <w:p w14:paraId="23BC69EF" w14:textId="4B8E11E9" w:rsidR="00E44641" w:rsidRPr="00E44641" w:rsidRDefault="00E44641" w:rsidP="00E44641">
            <w:pPr>
              <w:pStyle w:val="ListParagraph"/>
              <w:numPr>
                <w:ilvl w:val="0"/>
                <w:numId w:val="5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Option 3: other values</w:t>
            </w:r>
          </w:p>
        </w:tc>
      </w:tr>
    </w:tbl>
    <w:p w14:paraId="7958F4CF" w14:textId="77777777" w:rsidR="00E44641" w:rsidRDefault="00E44641" w:rsidP="00145F91"/>
    <w:p w14:paraId="4A0DC0ED" w14:textId="24520365" w:rsidR="00DD05F3" w:rsidRDefault="000A70CB" w:rsidP="00145F91">
      <w:r>
        <w:t>Adopting t</w:t>
      </w:r>
      <w:r w:rsidR="00933092">
        <w:t xml:space="preserve">he same methodology as </w:t>
      </w:r>
      <w:r w:rsidR="00462E81">
        <w:t xml:space="preserve">for </w:t>
      </w:r>
      <w:r w:rsidR="00933092">
        <w:t>SS-SIN</w:t>
      </w:r>
      <w:r>
        <w:t>R seems reasonable</w:t>
      </w:r>
      <w:r w:rsidR="00933092">
        <w:t xml:space="preserve">. </w:t>
      </w:r>
      <w:r w:rsidR="00DA1CAA">
        <w:t xml:space="preserve"> </w:t>
      </w:r>
    </w:p>
    <w:p w14:paraId="7F133C2D" w14:textId="0581B622" w:rsidR="00B81AF3" w:rsidRDefault="002921C5" w:rsidP="00145F91">
      <w:pPr>
        <w:pStyle w:val="RAN4proposal"/>
      </w:pPr>
      <w:bookmarkStart w:id="3" w:name="_Hlk40444906"/>
      <w:r>
        <w:t>Option 1: 1 dB higher than for normal condition</w:t>
      </w:r>
      <w:bookmarkEnd w:id="3"/>
    </w:p>
    <w:p w14:paraId="1D49D093" w14:textId="77777777" w:rsidR="00B81AF3" w:rsidRDefault="00B81AF3" w:rsidP="00145F91"/>
    <w:p w14:paraId="4EE62923" w14:textId="14A05D88" w:rsidR="00B81AF3" w:rsidRPr="00F22758" w:rsidRDefault="00B81AF3" w:rsidP="00B81AF3">
      <w:pPr>
        <w:rPr>
          <w:u w:val="single"/>
        </w:rPr>
      </w:pPr>
      <w:r>
        <w:rPr>
          <w:u w:val="single"/>
        </w:rPr>
        <w:t>Relative accuracy of L1-SINR measurement requirement</w:t>
      </w:r>
    </w:p>
    <w:p w14:paraId="1DB82283" w14:textId="50C4548C" w:rsidR="00DA1CAA" w:rsidRDefault="00A01DF1" w:rsidP="00145F91">
      <w:r>
        <w:lastRenderedPageBreak/>
        <w:t>From [1], the open issue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1DF1" w14:paraId="52EA41D9" w14:textId="77777777" w:rsidTr="00A01DF1">
        <w:tc>
          <w:tcPr>
            <w:tcW w:w="9617" w:type="dxa"/>
          </w:tcPr>
          <w:p w14:paraId="1398C753" w14:textId="77777777" w:rsidR="00A01DF1" w:rsidRDefault="00A01DF1" w:rsidP="00A01DF1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FFS the necessity and definition of r</w:t>
            </w:r>
            <w:r w:rsidRPr="00BA2029">
              <w:rPr>
                <w:szCs w:val="20"/>
              </w:rPr>
              <w:t>elative accuracy of L1-SINR measurement requirement</w:t>
            </w:r>
          </w:p>
          <w:p w14:paraId="75477F44" w14:textId="70BC2FCF" w:rsidR="00A01DF1" w:rsidRPr="00A01DF1" w:rsidRDefault="00A01DF1" w:rsidP="00A01DF1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szCs w:val="20"/>
              </w:rPr>
            </w:pPr>
            <w:r>
              <w:rPr>
                <w:szCs w:val="20"/>
              </w:rPr>
              <w:t>FFS the methodology for deriving r</w:t>
            </w:r>
            <w:r w:rsidRPr="00BA2029">
              <w:rPr>
                <w:szCs w:val="20"/>
              </w:rPr>
              <w:t>elative accuracy of L1-SINR measurement requirement</w:t>
            </w:r>
          </w:p>
        </w:tc>
      </w:tr>
    </w:tbl>
    <w:p w14:paraId="16EC52EF" w14:textId="77777777" w:rsidR="00A01DF1" w:rsidRDefault="00A01DF1" w:rsidP="00145F91"/>
    <w:p w14:paraId="59F92A8C" w14:textId="6CD9C18A" w:rsidR="00B81AF3" w:rsidRDefault="00E44641" w:rsidP="00145F91">
      <w:r>
        <w:t>Referring to Section 10.1.19 in TS 38.133, the relative accuracy definition of SSB based L1-RSRP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44641" w14:paraId="738807BA" w14:textId="77777777" w:rsidTr="00E44641">
        <w:tc>
          <w:tcPr>
            <w:tcW w:w="9617" w:type="dxa"/>
          </w:tcPr>
          <w:p w14:paraId="5C6E5200" w14:textId="77777777" w:rsidR="00E44641" w:rsidRDefault="00E44641" w:rsidP="00145F91">
            <w:r>
              <w:t xml:space="preserve">The relative accuracy of SSB based L1-RSRP is defined as the L1-RSRP measured from one SSB compared to the largest measured value of L1-RSRP among all SSBs of the serving cell. </w:t>
            </w:r>
          </w:p>
          <w:p w14:paraId="6D370A03" w14:textId="2E7F15A6" w:rsidR="00A21EC2" w:rsidRDefault="00A21EC2" w:rsidP="00145F91"/>
        </w:tc>
      </w:tr>
    </w:tbl>
    <w:p w14:paraId="16181704" w14:textId="77777777" w:rsidR="00B81AF3" w:rsidRDefault="00B81AF3" w:rsidP="00145F91"/>
    <w:p w14:paraId="6B8A9751" w14:textId="35D2EA4C" w:rsidR="00B81AF3" w:rsidRDefault="00255856" w:rsidP="00145F91">
      <w:r>
        <w:t>The relative accuracy definition of CSI-RS based L1-RSRP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16569" w14:paraId="402B4A42" w14:textId="77777777" w:rsidTr="00616569">
        <w:tc>
          <w:tcPr>
            <w:tcW w:w="9617" w:type="dxa"/>
          </w:tcPr>
          <w:p w14:paraId="68272109" w14:textId="2231BAE8" w:rsidR="00616569" w:rsidRDefault="00616569" w:rsidP="00616569">
            <w:pPr>
              <w:spacing w:after="160" w:line="259" w:lineRule="auto"/>
            </w:pPr>
            <w:r>
              <w:t xml:space="preserve">The relative accuracy of CSI-RS based L1-RSRP is defined as the L1-RSRP measured from one CSI-RS compared to the largest measured value of L1-RSRP among all CSI-RS resources of the serving cell. </w:t>
            </w:r>
          </w:p>
        </w:tc>
      </w:tr>
    </w:tbl>
    <w:p w14:paraId="5BFE1DB8" w14:textId="0A79AF85" w:rsidR="00616569" w:rsidRDefault="00616569" w:rsidP="00616569"/>
    <w:p w14:paraId="41BB997B" w14:textId="6984D2EF" w:rsidR="004B40AC" w:rsidRDefault="004B40AC" w:rsidP="004B40AC">
      <w:pPr>
        <w:pStyle w:val="RAN4observation0"/>
      </w:pPr>
      <w:r>
        <w:t xml:space="preserve">The same </w:t>
      </w:r>
      <w:r w:rsidR="00E03297">
        <w:t>methodology</w:t>
      </w:r>
      <w:r>
        <w:t xml:space="preserve"> as for L1-RSRP can be used to define relative accuracy of L1-SINR. </w:t>
      </w:r>
    </w:p>
    <w:p w14:paraId="434866CB" w14:textId="0880BFEF" w:rsidR="004B40AC" w:rsidRDefault="0004523C" w:rsidP="0004523C">
      <w:pPr>
        <w:pStyle w:val="RAN4proposal"/>
      </w:pPr>
      <w:r>
        <w:t>Relative accuracy of L1-SINR can be defined as follows:</w:t>
      </w:r>
    </w:p>
    <w:p w14:paraId="4E4FDD42" w14:textId="4F62C019" w:rsidR="0004523C" w:rsidRPr="00352129" w:rsidRDefault="0004523C" w:rsidP="0004523C">
      <w:pPr>
        <w:pStyle w:val="ListParagraph"/>
        <w:numPr>
          <w:ilvl w:val="0"/>
          <w:numId w:val="11"/>
        </w:numPr>
        <w:rPr>
          <w:b/>
          <w:bCs/>
        </w:rPr>
      </w:pPr>
      <w:r w:rsidRPr="00352129">
        <w:rPr>
          <w:b/>
          <w:bCs/>
        </w:rPr>
        <w:t>The relative accuracy of SSB based L1-SINR is defined as the L1-SINR measured from one SSB compared to the largest measured value of L1-SINR among all SSBs of the serving cell.</w:t>
      </w:r>
    </w:p>
    <w:p w14:paraId="1A70643D" w14:textId="764199CA" w:rsidR="0004523C" w:rsidRPr="00352129" w:rsidRDefault="0004523C" w:rsidP="0004523C">
      <w:pPr>
        <w:pStyle w:val="ListParagraph"/>
        <w:numPr>
          <w:ilvl w:val="0"/>
          <w:numId w:val="11"/>
        </w:numPr>
        <w:rPr>
          <w:b/>
          <w:bCs/>
        </w:rPr>
      </w:pPr>
      <w:r w:rsidRPr="00352129">
        <w:rPr>
          <w:b/>
          <w:bCs/>
        </w:rPr>
        <w:t>The relative accuracy of CSI-RS based L1-SINR is defined as the L1-SINR measured from one CSI-RS compared to the largest measured value of L1-SINR among all CSI-RS resources of the serving cell.</w:t>
      </w:r>
    </w:p>
    <w:p w14:paraId="777331A9" w14:textId="261B3FC7" w:rsidR="00255856" w:rsidRDefault="00E03297" w:rsidP="00E03297">
      <w:pPr>
        <w:pStyle w:val="RAN4proposal"/>
      </w:pPr>
      <w:r>
        <w:t>Consider adopting the same methodology as L1-RSRP relative accuracy to derive L1-SINR relative accuracy requirements.</w:t>
      </w:r>
    </w:p>
    <w:p w14:paraId="504E3A81" w14:textId="7E6A7AAC" w:rsidR="006105D0" w:rsidRDefault="006105D0" w:rsidP="00145F91"/>
    <w:p w14:paraId="55F12054" w14:textId="6F60AC5F" w:rsidR="00E03297" w:rsidRPr="00AE6A16" w:rsidRDefault="00AE6A16" w:rsidP="00145F91">
      <w:pPr>
        <w:rPr>
          <w:u w:val="single"/>
        </w:rPr>
      </w:pPr>
      <w:r>
        <w:rPr>
          <w:u w:val="single"/>
        </w:rPr>
        <w:t>Conditions for L1-SINR measurements</w:t>
      </w:r>
    </w:p>
    <w:p w14:paraId="1ABBEFC8" w14:textId="503D6919" w:rsidR="00E03297" w:rsidRDefault="00267FAC" w:rsidP="00145F91">
      <w:r>
        <w:t xml:space="preserve">At the RAN4 97-e meeting, </w:t>
      </w:r>
      <w:r w:rsidR="00576891">
        <w:t>a question</w:t>
      </w:r>
      <w:r>
        <w:t xml:space="preserve"> </w:t>
      </w:r>
      <w:r w:rsidR="00576891">
        <w:t xml:space="preserve">was raised </w:t>
      </w:r>
      <w:r>
        <w:t>concerning the conditions for L1-SINR measurements.</w:t>
      </w:r>
      <w:r w:rsidR="00576891">
        <w:t xml:space="preserve"> In general, the same methodology as for L1-RSRP can be used.</w:t>
      </w:r>
      <w:r w:rsidR="009A361F">
        <w:t xml:space="preserve"> The definition of the conditions for CMR only, CMR+NZP-IMR and CMR+ZP-IMR can be found in the draft CR [2]. </w:t>
      </w:r>
      <w:r w:rsidR="00576891">
        <w:t xml:space="preserve">  </w:t>
      </w:r>
      <w:r>
        <w:t xml:space="preserve"> </w:t>
      </w:r>
    </w:p>
    <w:p w14:paraId="222BF502" w14:textId="0B631D74" w:rsidR="00AE6A16" w:rsidRDefault="00AE6A16" w:rsidP="00145F91"/>
    <w:p w14:paraId="746DA8CE" w14:textId="77777777" w:rsidR="00AE6A16" w:rsidRPr="00771D5E" w:rsidRDefault="00AE6A16" w:rsidP="00145F91"/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2408EC6" w14:textId="618649EC" w:rsidR="00486C26" w:rsidRDefault="00FE02D5" w:rsidP="00486C26">
      <w:pPr>
        <w:rPr>
          <w:lang w:val="en-GB"/>
        </w:rPr>
      </w:pPr>
      <w:r>
        <w:rPr>
          <w:lang w:val="en-GB"/>
        </w:rPr>
        <w:t xml:space="preserve">The document </w:t>
      </w:r>
      <w:r w:rsidR="00431243">
        <w:rPr>
          <w:lang w:val="en-GB"/>
        </w:rPr>
        <w:t xml:space="preserve">has </w:t>
      </w:r>
      <w:r w:rsidR="0064611B">
        <w:rPr>
          <w:lang w:val="en-GB"/>
        </w:rPr>
        <w:t>discuss</w:t>
      </w:r>
      <w:r w:rsidR="00BE5599">
        <w:rPr>
          <w:lang w:val="en-GB"/>
        </w:rPr>
        <w:t xml:space="preserve">ed the remaining open issues on L1-SINR </w:t>
      </w:r>
      <w:r w:rsidR="003B5CDF">
        <w:rPr>
          <w:lang w:val="en-GB"/>
        </w:rPr>
        <w:t>measurements,</w:t>
      </w:r>
      <w:r w:rsidR="00BE5599">
        <w:rPr>
          <w:lang w:val="en-GB"/>
        </w:rPr>
        <w:t xml:space="preserve"> and </w:t>
      </w:r>
      <w:r w:rsidR="00576891">
        <w:rPr>
          <w:lang w:val="en-GB"/>
        </w:rPr>
        <w:t>our con</w:t>
      </w:r>
      <w:r w:rsidR="00BE5599">
        <w:rPr>
          <w:lang w:val="en-GB"/>
        </w:rPr>
        <w:t>clusions are as follows</w:t>
      </w:r>
      <w:r w:rsidR="00A74402">
        <w:rPr>
          <w:lang w:val="en-GB"/>
        </w:rPr>
        <w:t>:</w:t>
      </w:r>
    </w:p>
    <w:p w14:paraId="673C17CA" w14:textId="77777777" w:rsidR="00F06370" w:rsidRDefault="00F06370" w:rsidP="00F06370">
      <w:pPr>
        <w:pStyle w:val="RAN4proposal"/>
        <w:numPr>
          <w:ilvl w:val="0"/>
          <w:numId w:val="13"/>
        </w:numPr>
      </w:pPr>
      <w:r>
        <w:t xml:space="preserve">Option 1: No obvious difference as it is SINR in CMR + IMR   </w:t>
      </w:r>
    </w:p>
    <w:p w14:paraId="61C93BCF" w14:textId="77777777" w:rsidR="00F06370" w:rsidRDefault="00F06370" w:rsidP="00F06370">
      <w:pPr>
        <w:pStyle w:val="RAN4proposal"/>
        <w:numPr>
          <w:ilvl w:val="0"/>
          <w:numId w:val="13"/>
        </w:numPr>
      </w:pPr>
      <w:r>
        <w:t>Option 1: 1 dB higher than for normal condition</w:t>
      </w:r>
    </w:p>
    <w:p w14:paraId="40EE7A7E" w14:textId="77777777" w:rsidR="00F06370" w:rsidRDefault="00F06370" w:rsidP="00F06370">
      <w:pPr>
        <w:pStyle w:val="RAN4proposal"/>
      </w:pPr>
      <w:r>
        <w:t>Relative accuracy of L1-SINR can be defined as follows:</w:t>
      </w:r>
    </w:p>
    <w:p w14:paraId="17DE17F5" w14:textId="77777777" w:rsidR="00F06370" w:rsidRPr="00352129" w:rsidRDefault="00F06370" w:rsidP="00F06370">
      <w:pPr>
        <w:pStyle w:val="ListParagraph"/>
        <w:numPr>
          <w:ilvl w:val="0"/>
          <w:numId w:val="11"/>
        </w:numPr>
        <w:rPr>
          <w:b/>
          <w:bCs/>
        </w:rPr>
      </w:pPr>
      <w:r w:rsidRPr="00352129">
        <w:rPr>
          <w:b/>
          <w:bCs/>
        </w:rPr>
        <w:t>The relative accuracy of SSB based L1-SINR is defined as the L1-SINR measured from one SSB compared to the largest measured value of L1-SINR among all SSBs of the serving cell.</w:t>
      </w:r>
    </w:p>
    <w:p w14:paraId="3E49BFDC" w14:textId="77777777" w:rsidR="00F06370" w:rsidRPr="00352129" w:rsidRDefault="00F06370" w:rsidP="00F06370">
      <w:pPr>
        <w:pStyle w:val="ListParagraph"/>
        <w:numPr>
          <w:ilvl w:val="0"/>
          <w:numId w:val="11"/>
        </w:numPr>
        <w:rPr>
          <w:b/>
          <w:bCs/>
        </w:rPr>
      </w:pPr>
      <w:r w:rsidRPr="00352129">
        <w:rPr>
          <w:b/>
          <w:bCs/>
        </w:rPr>
        <w:t>The relative accuracy of CSI-RS based L1-SINR is defined as the L1-SINR measured from one CSI-RS compared to the largest measured value of L1-SINR among all CSI-RS resources of the serving cell.</w:t>
      </w:r>
    </w:p>
    <w:p w14:paraId="0E9C2457" w14:textId="2CD6AC6A" w:rsidR="0003555F" w:rsidRPr="00F06370" w:rsidRDefault="00F06370" w:rsidP="00DE0BDD">
      <w:pPr>
        <w:pStyle w:val="RAN4proposal"/>
      </w:pPr>
      <w:r>
        <w:lastRenderedPageBreak/>
        <w:t>Consider adopting the same methodology as L1-RSRP relative accuracy to derive L1-SINR relative accuracy requirements.</w:t>
      </w:r>
    </w:p>
    <w:p w14:paraId="522D992D" w14:textId="77777777" w:rsidR="00576891" w:rsidRDefault="00576891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0D4F8F8C" w14:textId="79FD2DA8" w:rsidR="003E5277" w:rsidRDefault="001F4F60" w:rsidP="00841BCD">
      <w:pPr>
        <w:ind w:right="-22"/>
        <w:rPr>
          <w:sz w:val="18"/>
          <w:lang w:eastAsia="zh-CN"/>
        </w:rPr>
      </w:pPr>
      <w:r>
        <w:rPr>
          <w:lang w:val="en-GB"/>
        </w:rPr>
        <w:t>[1]   R4-</w:t>
      </w:r>
      <w:r w:rsidR="00810CA3" w:rsidRPr="00810CA3">
        <w:rPr>
          <w:lang w:val="en-GB"/>
        </w:rPr>
        <w:t>2017375</w:t>
      </w:r>
      <w:r>
        <w:rPr>
          <w:lang w:val="en-GB"/>
        </w:rPr>
        <w:t xml:space="preserve">, </w:t>
      </w:r>
      <w:r w:rsidR="006B14A1">
        <w:rPr>
          <w:lang w:val="en-GB"/>
        </w:rPr>
        <w:t xml:space="preserve">WF on </w:t>
      </w:r>
      <w:r w:rsidR="00810CA3">
        <w:rPr>
          <w:lang w:val="en-GB"/>
        </w:rPr>
        <w:t xml:space="preserve">NR </w:t>
      </w:r>
      <w:proofErr w:type="spellStart"/>
      <w:r w:rsidR="00810CA3">
        <w:rPr>
          <w:lang w:val="en-GB"/>
        </w:rPr>
        <w:t>eMIMO</w:t>
      </w:r>
      <w:proofErr w:type="spellEnd"/>
      <w:r w:rsidR="00810CA3">
        <w:rPr>
          <w:lang w:val="en-GB"/>
        </w:rPr>
        <w:t xml:space="preserve"> </w:t>
      </w:r>
      <w:r w:rsidR="00F725B0">
        <w:rPr>
          <w:lang w:val="en-GB"/>
        </w:rPr>
        <w:t xml:space="preserve">RRM </w:t>
      </w:r>
      <w:r w:rsidR="00810CA3">
        <w:rPr>
          <w:lang w:val="en-GB"/>
        </w:rPr>
        <w:t xml:space="preserve">performance </w:t>
      </w:r>
      <w:r w:rsidR="00F725B0">
        <w:rPr>
          <w:lang w:val="en-GB"/>
        </w:rPr>
        <w:t>requirements</w:t>
      </w:r>
      <w:r>
        <w:rPr>
          <w:sz w:val="18"/>
          <w:lang w:eastAsia="zh-CN"/>
        </w:rPr>
        <w:t xml:space="preserve">, </w:t>
      </w:r>
      <w:r w:rsidR="00A6420F">
        <w:rPr>
          <w:sz w:val="18"/>
          <w:lang w:eastAsia="zh-CN"/>
        </w:rPr>
        <w:t>Samsung</w:t>
      </w:r>
    </w:p>
    <w:p w14:paraId="3414EE64" w14:textId="660687CC" w:rsidR="00473FE1" w:rsidRPr="00EF34CB" w:rsidRDefault="008A7A5E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15C05">
        <w:rPr>
          <w:sz w:val="18"/>
          <w:lang w:eastAsia="zh-CN"/>
        </w:rPr>
        <w:t>2</w:t>
      </w:r>
      <w:r>
        <w:rPr>
          <w:sz w:val="18"/>
          <w:lang w:eastAsia="zh-CN"/>
        </w:rPr>
        <w:t>]</w:t>
      </w:r>
      <w:r w:rsidR="00EF34CB">
        <w:rPr>
          <w:sz w:val="18"/>
          <w:lang w:eastAsia="zh-CN"/>
        </w:rPr>
        <w:t xml:space="preserve">    </w:t>
      </w:r>
      <w:r w:rsidR="009A361F" w:rsidRPr="00F44333">
        <w:rPr>
          <w:sz w:val="18"/>
          <w:lang w:eastAsia="zh-CN"/>
        </w:rPr>
        <w:t>R4-210</w:t>
      </w:r>
      <w:r w:rsidR="00F44333" w:rsidRPr="00F44333">
        <w:rPr>
          <w:sz w:val="18"/>
          <w:lang w:eastAsia="zh-CN"/>
        </w:rPr>
        <w:t>2868</w:t>
      </w:r>
      <w:r w:rsidR="009A361F">
        <w:rPr>
          <w:sz w:val="18"/>
          <w:lang w:eastAsia="zh-CN"/>
        </w:rPr>
        <w:t xml:space="preserve">, </w:t>
      </w:r>
      <w:r w:rsidR="009A361F" w:rsidRPr="009A361F">
        <w:rPr>
          <w:sz w:val="18"/>
          <w:lang w:eastAsia="zh-CN"/>
        </w:rPr>
        <w:t xml:space="preserve">CR to TS </w:t>
      </w:r>
      <w:bookmarkStart w:id="4" w:name="_GoBack"/>
      <w:bookmarkEnd w:id="4"/>
      <w:r w:rsidR="009A361F" w:rsidRPr="009A361F">
        <w:rPr>
          <w:sz w:val="18"/>
          <w:lang w:eastAsia="zh-CN"/>
        </w:rPr>
        <w:t>38.133: Adding conditions for L1-SINR reporting (Annex B.2</w:t>
      </w:r>
      <w:r w:rsidR="009A361F">
        <w:rPr>
          <w:sz w:val="18"/>
          <w:lang w:eastAsia="zh-CN"/>
        </w:rPr>
        <w:t>), Nokia, Nokia Shanghai Bell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EDEE4" w14:textId="77777777" w:rsidR="00CB6121" w:rsidRDefault="00CB6121" w:rsidP="00001C9B">
      <w:pPr>
        <w:spacing w:after="0" w:line="240" w:lineRule="auto"/>
      </w:pPr>
      <w:r>
        <w:separator/>
      </w:r>
    </w:p>
  </w:endnote>
  <w:endnote w:type="continuationSeparator" w:id="0">
    <w:p w14:paraId="42F99F81" w14:textId="77777777" w:rsidR="00CB6121" w:rsidRDefault="00CB612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A9C9F" w14:textId="77777777" w:rsidR="00CB6121" w:rsidRDefault="00CB6121" w:rsidP="00001C9B">
      <w:pPr>
        <w:spacing w:after="0" w:line="240" w:lineRule="auto"/>
      </w:pPr>
      <w:r>
        <w:separator/>
      </w:r>
    </w:p>
  </w:footnote>
  <w:footnote w:type="continuationSeparator" w:id="0">
    <w:p w14:paraId="05CA5460" w14:textId="77777777" w:rsidR="00CB6121" w:rsidRDefault="00CB612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51379"/>
    <w:multiLevelType w:val="hybridMultilevel"/>
    <w:tmpl w:val="6220DEC2"/>
    <w:lvl w:ilvl="0" w:tplc="4AE82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22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89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4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E2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46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E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248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60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0E5EFC"/>
    <w:multiLevelType w:val="hybridMultilevel"/>
    <w:tmpl w:val="BC8853CC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9B471F"/>
    <w:multiLevelType w:val="hybridMultilevel"/>
    <w:tmpl w:val="565673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hybridMultilevel"/>
    <w:tmpl w:val="6C8EEB98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8E72AEC"/>
    <w:multiLevelType w:val="hybridMultilevel"/>
    <w:tmpl w:val="A1EA0B1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4"/>
    <w:lvlOverride w:ilvl="0">
      <w:startOverride w:val="1"/>
    </w:lvlOverride>
  </w:num>
  <w:num w:numId="7">
    <w:abstractNumId w:val="6"/>
  </w:num>
  <w:num w:numId="8">
    <w:abstractNumId w:val="0"/>
  </w:num>
  <w:num w:numId="9">
    <w:abstractNumId w:val="4"/>
    <w:lvlOverride w:ilvl="0">
      <w:startOverride w:val="1"/>
    </w:lvlOverride>
  </w:num>
  <w:num w:numId="10">
    <w:abstractNumId w:val="3"/>
  </w:num>
  <w:num w:numId="11">
    <w:abstractNumId w:val="8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11AE0"/>
    <w:rsid w:val="00013CE7"/>
    <w:rsid w:val="00013D27"/>
    <w:rsid w:val="00015AC4"/>
    <w:rsid w:val="00020C6D"/>
    <w:rsid w:val="00021D00"/>
    <w:rsid w:val="0002235A"/>
    <w:rsid w:val="00022B90"/>
    <w:rsid w:val="0003212C"/>
    <w:rsid w:val="00033727"/>
    <w:rsid w:val="0003555F"/>
    <w:rsid w:val="00036BF6"/>
    <w:rsid w:val="00037EF0"/>
    <w:rsid w:val="0004523C"/>
    <w:rsid w:val="000533DC"/>
    <w:rsid w:val="00053B21"/>
    <w:rsid w:val="00054BD5"/>
    <w:rsid w:val="00055A12"/>
    <w:rsid w:val="00062B40"/>
    <w:rsid w:val="00075FC9"/>
    <w:rsid w:val="00077A09"/>
    <w:rsid w:val="00082DFF"/>
    <w:rsid w:val="0008478C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A18"/>
    <w:rsid w:val="000A21B8"/>
    <w:rsid w:val="000A4AD3"/>
    <w:rsid w:val="000A5856"/>
    <w:rsid w:val="000A6E7D"/>
    <w:rsid w:val="000A70CB"/>
    <w:rsid w:val="000B0056"/>
    <w:rsid w:val="000B08AC"/>
    <w:rsid w:val="000B22B0"/>
    <w:rsid w:val="000B2333"/>
    <w:rsid w:val="000B4FC7"/>
    <w:rsid w:val="000C0930"/>
    <w:rsid w:val="000C4B03"/>
    <w:rsid w:val="000D0EBA"/>
    <w:rsid w:val="000E7DFF"/>
    <w:rsid w:val="000F2D8F"/>
    <w:rsid w:val="000F3E54"/>
    <w:rsid w:val="000F48CE"/>
    <w:rsid w:val="000F7351"/>
    <w:rsid w:val="00106CF4"/>
    <w:rsid w:val="00110185"/>
    <w:rsid w:val="00110A59"/>
    <w:rsid w:val="0011550A"/>
    <w:rsid w:val="00115C05"/>
    <w:rsid w:val="00116C46"/>
    <w:rsid w:val="00120DDE"/>
    <w:rsid w:val="001218EB"/>
    <w:rsid w:val="00122BA9"/>
    <w:rsid w:val="001279BF"/>
    <w:rsid w:val="00140597"/>
    <w:rsid w:val="00145F91"/>
    <w:rsid w:val="00146A5D"/>
    <w:rsid w:val="00152A6A"/>
    <w:rsid w:val="00153295"/>
    <w:rsid w:val="001542A7"/>
    <w:rsid w:val="001543A5"/>
    <w:rsid w:val="0016171D"/>
    <w:rsid w:val="001707BB"/>
    <w:rsid w:val="001745F8"/>
    <w:rsid w:val="001750CF"/>
    <w:rsid w:val="00175330"/>
    <w:rsid w:val="00176671"/>
    <w:rsid w:val="001837FF"/>
    <w:rsid w:val="001838CF"/>
    <w:rsid w:val="00183A62"/>
    <w:rsid w:val="00187023"/>
    <w:rsid w:val="001915CC"/>
    <w:rsid w:val="001927BF"/>
    <w:rsid w:val="00197EBC"/>
    <w:rsid w:val="001A02FE"/>
    <w:rsid w:val="001A1F88"/>
    <w:rsid w:val="001A4FF3"/>
    <w:rsid w:val="001A6EF9"/>
    <w:rsid w:val="001A75A6"/>
    <w:rsid w:val="001A7D5E"/>
    <w:rsid w:val="001B35CB"/>
    <w:rsid w:val="001B3990"/>
    <w:rsid w:val="001B45CF"/>
    <w:rsid w:val="001B4652"/>
    <w:rsid w:val="001B7BAF"/>
    <w:rsid w:val="001B7C9C"/>
    <w:rsid w:val="001C07A3"/>
    <w:rsid w:val="001C1F60"/>
    <w:rsid w:val="001C2F6D"/>
    <w:rsid w:val="001C5F34"/>
    <w:rsid w:val="001C6DFE"/>
    <w:rsid w:val="001D19CF"/>
    <w:rsid w:val="001D1EE4"/>
    <w:rsid w:val="001D3074"/>
    <w:rsid w:val="001D618D"/>
    <w:rsid w:val="001E2239"/>
    <w:rsid w:val="001E30F6"/>
    <w:rsid w:val="001E4614"/>
    <w:rsid w:val="001F2613"/>
    <w:rsid w:val="001F4F60"/>
    <w:rsid w:val="00201243"/>
    <w:rsid w:val="0020196C"/>
    <w:rsid w:val="00201AD5"/>
    <w:rsid w:val="002031A1"/>
    <w:rsid w:val="002035BB"/>
    <w:rsid w:val="00204322"/>
    <w:rsid w:val="00205AB6"/>
    <w:rsid w:val="00211DB5"/>
    <w:rsid w:val="0021512E"/>
    <w:rsid w:val="00217598"/>
    <w:rsid w:val="0022508C"/>
    <w:rsid w:val="002265F9"/>
    <w:rsid w:val="00231BBC"/>
    <w:rsid w:val="0023207B"/>
    <w:rsid w:val="00235F5C"/>
    <w:rsid w:val="00236D67"/>
    <w:rsid w:val="00237EA5"/>
    <w:rsid w:val="00241026"/>
    <w:rsid w:val="00245905"/>
    <w:rsid w:val="00245E9A"/>
    <w:rsid w:val="002513FF"/>
    <w:rsid w:val="00255856"/>
    <w:rsid w:val="00257252"/>
    <w:rsid w:val="00257E05"/>
    <w:rsid w:val="00261789"/>
    <w:rsid w:val="00264B14"/>
    <w:rsid w:val="00265AEB"/>
    <w:rsid w:val="00266AE4"/>
    <w:rsid w:val="00267C2C"/>
    <w:rsid w:val="00267FAC"/>
    <w:rsid w:val="002705C3"/>
    <w:rsid w:val="00272370"/>
    <w:rsid w:val="002816FD"/>
    <w:rsid w:val="00283F15"/>
    <w:rsid w:val="00286041"/>
    <w:rsid w:val="002915F6"/>
    <w:rsid w:val="002921C5"/>
    <w:rsid w:val="002971B4"/>
    <w:rsid w:val="002977BE"/>
    <w:rsid w:val="002A2ED8"/>
    <w:rsid w:val="002A3943"/>
    <w:rsid w:val="002A4371"/>
    <w:rsid w:val="002A600D"/>
    <w:rsid w:val="002B1566"/>
    <w:rsid w:val="002B4922"/>
    <w:rsid w:val="002B4FC6"/>
    <w:rsid w:val="002C0CE3"/>
    <w:rsid w:val="002C26FC"/>
    <w:rsid w:val="002C2D19"/>
    <w:rsid w:val="002C488D"/>
    <w:rsid w:val="002C4CB5"/>
    <w:rsid w:val="002C5BDA"/>
    <w:rsid w:val="002D10FA"/>
    <w:rsid w:val="002D1215"/>
    <w:rsid w:val="002D208B"/>
    <w:rsid w:val="002D27E7"/>
    <w:rsid w:val="002D4C55"/>
    <w:rsid w:val="002E09A9"/>
    <w:rsid w:val="002F0793"/>
    <w:rsid w:val="003034C5"/>
    <w:rsid w:val="003038CC"/>
    <w:rsid w:val="00307AE5"/>
    <w:rsid w:val="003102D1"/>
    <w:rsid w:val="00310F94"/>
    <w:rsid w:val="00311AFA"/>
    <w:rsid w:val="00311C75"/>
    <w:rsid w:val="00315456"/>
    <w:rsid w:val="00324F5D"/>
    <w:rsid w:val="00324FB5"/>
    <w:rsid w:val="00330A6E"/>
    <w:rsid w:val="0033436E"/>
    <w:rsid w:val="00336FEF"/>
    <w:rsid w:val="00337D95"/>
    <w:rsid w:val="00344EEC"/>
    <w:rsid w:val="00352129"/>
    <w:rsid w:val="00352D00"/>
    <w:rsid w:val="003553D5"/>
    <w:rsid w:val="00357B6B"/>
    <w:rsid w:val="00363811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87FE7"/>
    <w:rsid w:val="00396575"/>
    <w:rsid w:val="003A3368"/>
    <w:rsid w:val="003A3E07"/>
    <w:rsid w:val="003A7E7F"/>
    <w:rsid w:val="003B2359"/>
    <w:rsid w:val="003B5CDF"/>
    <w:rsid w:val="003B659E"/>
    <w:rsid w:val="003B68A1"/>
    <w:rsid w:val="003C3B53"/>
    <w:rsid w:val="003C3F2E"/>
    <w:rsid w:val="003D62F6"/>
    <w:rsid w:val="003E074F"/>
    <w:rsid w:val="003E12B4"/>
    <w:rsid w:val="003E1EF4"/>
    <w:rsid w:val="003E33F2"/>
    <w:rsid w:val="003E5277"/>
    <w:rsid w:val="003F0BB5"/>
    <w:rsid w:val="003F450F"/>
    <w:rsid w:val="003F5DC6"/>
    <w:rsid w:val="003F75E4"/>
    <w:rsid w:val="00400D69"/>
    <w:rsid w:val="00403627"/>
    <w:rsid w:val="004042E7"/>
    <w:rsid w:val="00405F93"/>
    <w:rsid w:val="004061B9"/>
    <w:rsid w:val="00406ED8"/>
    <w:rsid w:val="0040773E"/>
    <w:rsid w:val="00410483"/>
    <w:rsid w:val="00415833"/>
    <w:rsid w:val="00417AA0"/>
    <w:rsid w:val="00417CE4"/>
    <w:rsid w:val="0042049A"/>
    <w:rsid w:val="00424578"/>
    <w:rsid w:val="004260FD"/>
    <w:rsid w:val="00431243"/>
    <w:rsid w:val="00432A79"/>
    <w:rsid w:val="00433598"/>
    <w:rsid w:val="0043750A"/>
    <w:rsid w:val="00437C47"/>
    <w:rsid w:val="00444578"/>
    <w:rsid w:val="00445009"/>
    <w:rsid w:val="00445A1A"/>
    <w:rsid w:val="00446F1B"/>
    <w:rsid w:val="00455884"/>
    <w:rsid w:val="00455B32"/>
    <w:rsid w:val="00462E1F"/>
    <w:rsid w:val="00462E81"/>
    <w:rsid w:val="00464D94"/>
    <w:rsid w:val="00465F5F"/>
    <w:rsid w:val="00466F0F"/>
    <w:rsid w:val="0047093D"/>
    <w:rsid w:val="00473FE1"/>
    <w:rsid w:val="00476B85"/>
    <w:rsid w:val="00480F5B"/>
    <w:rsid w:val="004843B1"/>
    <w:rsid w:val="00484828"/>
    <w:rsid w:val="00485E47"/>
    <w:rsid w:val="00486C07"/>
    <w:rsid w:val="00486C26"/>
    <w:rsid w:val="00487123"/>
    <w:rsid w:val="004920C0"/>
    <w:rsid w:val="004A3FAF"/>
    <w:rsid w:val="004A4402"/>
    <w:rsid w:val="004B0A2B"/>
    <w:rsid w:val="004B1BDA"/>
    <w:rsid w:val="004B40AC"/>
    <w:rsid w:val="004B7716"/>
    <w:rsid w:val="004B7B4A"/>
    <w:rsid w:val="004C2C43"/>
    <w:rsid w:val="004C4509"/>
    <w:rsid w:val="004D02EF"/>
    <w:rsid w:val="004D10F2"/>
    <w:rsid w:val="004D5861"/>
    <w:rsid w:val="004D5B9D"/>
    <w:rsid w:val="004D74C4"/>
    <w:rsid w:val="004D77D7"/>
    <w:rsid w:val="004D7DDF"/>
    <w:rsid w:val="004E512E"/>
    <w:rsid w:val="004E5BC1"/>
    <w:rsid w:val="004E5E66"/>
    <w:rsid w:val="004E7DD7"/>
    <w:rsid w:val="004E7F48"/>
    <w:rsid w:val="004F2B8D"/>
    <w:rsid w:val="004F2D9B"/>
    <w:rsid w:val="004F5DFC"/>
    <w:rsid w:val="00500825"/>
    <w:rsid w:val="00501205"/>
    <w:rsid w:val="0050132F"/>
    <w:rsid w:val="00501F43"/>
    <w:rsid w:val="00503A1D"/>
    <w:rsid w:val="00503B4D"/>
    <w:rsid w:val="00504EE9"/>
    <w:rsid w:val="00507379"/>
    <w:rsid w:val="00507BCA"/>
    <w:rsid w:val="00515549"/>
    <w:rsid w:val="00521D3D"/>
    <w:rsid w:val="00522D16"/>
    <w:rsid w:val="00522E30"/>
    <w:rsid w:val="0052358F"/>
    <w:rsid w:val="00524041"/>
    <w:rsid w:val="00533088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3690"/>
    <w:rsid w:val="005638B5"/>
    <w:rsid w:val="0057068F"/>
    <w:rsid w:val="00570C3E"/>
    <w:rsid w:val="00574D08"/>
    <w:rsid w:val="00576891"/>
    <w:rsid w:val="005774F1"/>
    <w:rsid w:val="00581D24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B6427"/>
    <w:rsid w:val="005B7611"/>
    <w:rsid w:val="005C6A47"/>
    <w:rsid w:val="005D1622"/>
    <w:rsid w:val="005D76B2"/>
    <w:rsid w:val="005E0A9D"/>
    <w:rsid w:val="005E3125"/>
    <w:rsid w:val="005E4AA8"/>
    <w:rsid w:val="005E61A8"/>
    <w:rsid w:val="005F30EA"/>
    <w:rsid w:val="005F314A"/>
    <w:rsid w:val="005F4A55"/>
    <w:rsid w:val="005F4CE9"/>
    <w:rsid w:val="005F6419"/>
    <w:rsid w:val="005F6EA4"/>
    <w:rsid w:val="005F7C46"/>
    <w:rsid w:val="006105D0"/>
    <w:rsid w:val="00611779"/>
    <w:rsid w:val="00611A8A"/>
    <w:rsid w:val="00612A6A"/>
    <w:rsid w:val="00612D63"/>
    <w:rsid w:val="006138E7"/>
    <w:rsid w:val="00614B25"/>
    <w:rsid w:val="00614E30"/>
    <w:rsid w:val="00616569"/>
    <w:rsid w:val="00616AC4"/>
    <w:rsid w:val="00617400"/>
    <w:rsid w:val="00621B36"/>
    <w:rsid w:val="0062236A"/>
    <w:rsid w:val="00624378"/>
    <w:rsid w:val="00624509"/>
    <w:rsid w:val="00624783"/>
    <w:rsid w:val="0062634E"/>
    <w:rsid w:val="00633C89"/>
    <w:rsid w:val="00634C4F"/>
    <w:rsid w:val="00635CD3"/>
    <w:rsid w:val="00636AE1"/>
    <w:rsid w:val="006410FC"/>
    <w:rsid w:val="0064435D"/>
    <w:rsid w:val="00644A5F"/>
    <w:rsid w:val="0064611B"/>
    <w:rsid w:val="006468FD"/>
    <w:rsid w:val="00652311"/>
    <w:rsid w:val="0065373E"/>
    <w:rsid w:val="00655F30"/>
    <w:rsid w:val="00662719"/>
    <w:rsid w:val="006636BC"/>
    <w:rsid w:val="00664241"/>
    <w:rsid w:val="00664950"/>
    <w:rsid w:val="00665E6E"/>
    <w:rsid w:val="0067137C"/>
    <w:rsid w:val="00673534"/>
    <w:rsid w:val="006738EF"/>
    <w:rsid w:val="00676794"/>
    <w:rsid w:val="00683182"/>
    <w:rsid w:val="00683220"/>
    <w:rsid w:val="00683C82"/>
    <w:rsid w:val="00685FCC"/>
    <w:rsid w:val="00687FA0"/>
    <w:rsid w:val="00694B1B"/>
    <w:rsid w:val="006959A1"/>
    <w:rsid w:val="006A18A0"/>
    <w:rsid w:val="006A3F1B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31D5"/>
    <w:rsid w:val="006D3406"/>
    <w:rsid w:val="006E5CC8"/>
    <w:rsid w:val="006E7B62"/>
    <w:rsid w:val="00702832"/>
    <w:rsid w:val="00706C57"/>
    <w:rsid w:val="007145FF"/>
    <w:rsid w:val="00716434"/>
    <w:rsid w:val="007216D8"/>
    <w:rsid w:val="00721B0A"/>
    <w:rsid w:val="00724405"/>
    <w:rsid w:val="00725B99"/>
    <w:rsid w:val="007341EA"/>
    <w:rsid w:val="00743232"/>
    <w:rsid w:val="00745C57"/>
    <w:rsid w:val="007479EB"/>
    <w:rsid w:val="00751515"/>
    <w:rsid w:val="00751C62"/>
    <w:rsid w:val="00754DFF"/>
    <w:rsid w:val="007565EE"/>
    <w:rsid w:val="0075762C"/>
    <w:rsid w:val="007619F7"/>
    <w:rsid w:val="00765C49"/>
    <w:rsid w:val="00771D5E"/>
    <w:rsid w:val="00780D7A"/>
    <w:rsid w:val="007827BB"/>
    <w:rsid w:val="00783860"/>
    <w:rsid w:val="00785176"/>
    <w:rsid w:val="00785232"/>
    <w:rsid w:val="00785E4C"/>
    <w:rsid w:val="00787342"/>
    <w:rsid w:val="00787803"/>
    <w:rsid w:val="00793961"/>
    <w:rsid w:val="0079652D"/>
    <w:rsid w:val="0079786F"/>
    <w:rsid w:val="007C00C6"/>
    <w:rsid w:val="007C3ED0"/>
    <w:rsid w:val="007C42A9"/>
    <w:rsid w:val="007C5B90"/>
    <w:rsid w:val="007C6E45"/>
    <w:rsid w:val="007D185B"/>
    <w:rsid w:val="007D76F1"/>
    <w:rsid w:val="007E12E1"/>
    <w:rsid w:val="007E1D19"/>
    <w:rsid w:val="007E297F"/>
    <w:rsid w:val="007F1A5F"/>
    <w:rsid w:val="007F2400"/>
    <w:rsid w:val="007F3D19"/>
    <w:rsid w:val="007F4880"/>
    <w:rsid w:val="007F5078"/>
    <w:rsid w:val="007F6497"/>
    <w:rsid w:val="007F7CFC"/>
    <w:rsid w:val="00806A76"/>
    <w:rsid w:val="00810CA3"/>
    <w:rsid w:val="00811C9D"/>
    <w:rsid w:val="00812AC5"/>
    <w:rsid w:val="0081571F"/>
    <w:rsid w:val="0081676E"/>
    <w:rsid w:val="00816C80"/>
    <w:rsid w:val="00826BC8"/>
    <w:rsid w:val="00833859"/>
    <w:rsid w:val="00833933"/>
    <w:rsid w:val="00841BCD"/>
    <w:rsid w:val="00842FE0"/>
    <w:rsid w:val="0084551E"/>
    <w:rsid w:val="00850995"/>
    <w:rsid w:val="00853CC3"/>
    <w:rsid w:val="00853E73"/>
    <w:rsid w:val="00870738"/>
    <w:rsid w:val="008748B6"/>
    <w:rsid w:val="00877821"/>
    <w:rsid w:val="008826C1"/>
    <w:rsid w:val="0088316E"/>
    <w:rsid w:val="00885C63"/>
    <w:rsid w:val="00890BBF"/>
    <w:rsid w:val="0089664A"/>
    <w:rsid w:val="008A142F"/>
    <w:rsid w:val="008A48A6"/>
    <w:rsid w:val="008A5689"/>
    <w:rsid w:val="008A7A5E"/>
    <w:rsid w:val="008B0CA7"/>
    <w:rsid w:val="008C040E"/>
    <w:rsid w:val="008C06A2"/>
    <w:rsid w:val="008C121F"/>
    <w:rsid w:val="008C13FC"/>
    <w:rsid w:val="008C1C2F"/>
    <w:rsid w:val="008C47CB"/>
    <w:rsid w:val="008C499E"/>
    <w:rsid w:val="008D0310"/>
    <w:rsid w:val="008D185B"/>
    <w:rsid w:val="008D7200"/>
    <w:rsid w:val="008E04D7"/>
    <w:rsid w:val="008E088A"/>
    <w:rsid w:val="008E1085"/>
    <w:rsid w:val="008E469A"/>
    <w:rsid w:val="008E529A"/>
    <w:rsid w:val="008F0C66"/>
    <w:rsid w:val="008F3533"/>
    <w:rsid w:val="008F35C1"/>
    <w:rsid w:val="009042BD"/>
    <w:rsid w:val="0090657F"/>
    <w:rsid w:val="00911567"/>
    <w:rsid w:val="00914C52"/>
    <w:rsid w:val="00915974"/>
    <w:rsid w:val="00922A13"/>
    <w:rsid w:val="00923471"/>
    <w:rsid w:val="00927E03"/>
    <w:rsid w:val="0093224D"/>
    <w:rsid w:val="00933092"/>
    <w:rsid w:val="009355A4"/>
    <w:rsid w:val="0093724B"/>
    <w:rsid w:val="00937641"/>
    <w:rsid w:val="00942852"/>
    <w:rsid w:val="0094361F"/>
    <w:rsid w:val="00947833"/>
    <w:rsid w:val="00954AD9"/>
    <w:rsid w:val="0096042D"/>
    <w:rsid w:val="00961388"/>
    <w:rsid w:val="00962F81"/>
    <w:rsid w:val="009652E9"/>
    <w:rsid w:val="00973265"/>
    <w:rsid w:val="0097348A"/>
    <w:rsid w:val="0097512D"/>
    <w:rsid w:val="00975C67"/>
    <w:rsid w:val="0097694A"/>
    <w:rsid w:val="009774FA"/>
    <w:rsid w:val="00977E1D"/>
    <w:rsid w:val="00982BFE"/>
    <w:rsid w:val="009869C0"/>
    <w:rsid w:val="00986C54"/>
    <w:rsid w:val="00987D16"/>
    <w:rsid w:val="00991F13"/>
    <w:rsid w:val="00992527"/>
    <w:rsid w:val="00997B0C"/>
    <w:rsid w:val="009A21FA"/>
    <w:rsid w:val="009A361F"/>
    <w:rsid w:val="009A3C1A"/>
    <w:rsid w:val="009A554D"/>
    <w:rsid w:val="009B176A"/>
    <w:rsid w:val="009B3FB0"/>
    <w:rsid w:val="009B6165"/>
    <w:rsid w:val="009C0505"/>
    <w:rsid w:val="009C344B"/>
    <w:rsid w:val="009C3CDB"/>
    <w:rsid w:val="009C4512"/>
    <w:rsid w:val="009C4AA9"/>
    <w:rsid w:val="009C5A96"/>
    <w:rsid w:val="009D191A"/>
    <w:rsid w:val="009D2592"/>
    <w:rsid w:val="009D32BD"/>
    <w:rsid w:val="009D6BA5"/>
    <w:rsid w:val="009E3C54"/>
    <w:rsid w:val="009F3288"/>
    <w:rsid w:val="009F4636"/>
    <w:rsid w:val="009F713A"/>
    <w:rsid w:val="00A01DF1"/>
    <w:rsid w:val="00A02414"/>
    <w:rsid w:val="00A07B76"/>
    <w:rsid w:val="00A12D3C"/>
    <w:rsid w:val="00A131C3"/>
    <w:rsid w:val="00A20CD7"/>
    <w:rsid w:val="00A21EC2"/>
    <w:rsid w:val="00A22512"/>
    <w:rsid w:val="00A22B78"/>
    <w:rsid w:val="00A25ABD"/>
    <w:rsid w:val="00A25AE5"/>
    <w:rsid w:val="00A2649D"/>
    <w:rsid w:val="00A26DB8"/>
    <w:rsid w:val="00A319B2"/>
    <w:rsid w:val="00A35931"/>
    <w:rsid w:val="00A37002"/>
    <w:rsid w:val="00A40B75"/>
    <w:rsid w:val="00A43D54"/>
    <w:rsid w:val="00A44026"/>
    <w:rsid w:val="00A44B2C"/>
    <w:rsid w:val="00A4613B"/>
    <w:rsid w:val="00A4627B"/>
    <w:rsid w:val="00A47888"/>
    <w:rsid w:val="00A528C3"/>
    <w:rsid w:val="00A52CC3"/>
    <w:rsid w:val="00A5474B"/>
    <w:rsid w:val="00A55C65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1FF9"/>
    <w:rsid w:val="00A9777C"/>
    <w:rsid w:val="00AA0413"/>
    <w:rsid w:val="00AA07FC"/>
    <w:rsid w:val="00AA14A5"/>
    <w:rsid w:val="00AA1B0E"/>
    <w:rsid w:val="00AA5CE1"/>
    <w:rsid w:val="00AB4F16"/>
    <w:rsid w:val="00AB6A8E"/>
    <w:rsid w:val="00AC4C46"/>
    <w:rsid w:val="00AC54FD"/>
    <w:rsid w:val="00AC5CA7"/>
    <w:rsid w:val="00AD2B20"/>
    <w:rsid w:val="00AD3E14"/>
    <w:rsid w:val="00AD6BA8"/>
    <w:rsid w:val="00AE2F75"/>
    <w:rsid w:val="00AE4504"/>
    <w:rsid w:val="00AE56B1"/>
    <w:rsid w:val="00AE5E54"/>
    <w:rsid w:val="00AE6A16"/>
    <w:rsid w:val="00AE76D3"/>
    <w:rsid w:val="00AE78B5"/>
    <w:rsid w:val="00AF17EB"/>
    <w:rsid w:val="00B1345D"/>
    <w:rsid w:val="00B14A99"/>
    <w:rsid w:val="00B34BCD"/>
    <w:rsid w:val="00B354B4"/>
    <w:rsid w:val="00B37839"/>
    <w:rsid w:val="00B37ADB"/>
    <w:rsid w:val="00B4385E"/>
    <w:rsid w:val="00B46406"/>
    <w:rsid w:val="00B52901"/>
    <w:rsid w:val="00B5456C"/>
    <w:rsid w:val="00B56DC0"/>
    <w:rsid w:val="00B612B3"/>
    <w:rsid w:val="00B65A37"/>
    <w:rsid w:val="00B669EE"/>
    <w:rsid w:val="00B72CF1"/>
    <w:rsid w:val="00B73862"/>
    <w:rsid w:val="00B76599"/>
    <w:rsid w:val="00B7779A"/>
    <w:rsid w:val="00B80A2C"/>
    <w:rsid w:val="00B81AF3"/>
    <w:rsid w:val="00B82455"/>
    <w:rsid w:val="00B83D73"/>
    <w:rsid w:val="00B952EF"/>
    <w:rsid w:val="00B962E6"/>
    <w:rsid w:val="00B97036"/>
    <w:rsid w:val="00B97F12"/>
    <w:rsid w:val="00BA095A"/>
    <w:rsid w:val="00BA1787"/>
    <w:rsid w:val="00BA27C1"/>
    <w:rsid w:val="00BA37CF"/>
    <w:rsid w:val="00BA3B48"/>
    <w:rsid w:val="00BA4D2A"/>
    <w:rsid w:val="00BA6900"/>
    <w:rsid w:val="00BA6E48"/>
    <w:rsid w:val="00BA724E"/>
    <w:rsid w:val="00BA7756"/>
    <w:rsid w:val="00BB1E5B"/>
    <w:rsid w:val="00BB47CE"/>
    <w:rsid w:val="00BB5761"/>
    <w:rsid w:val="00BB6740"/>
    <w:rsid w:val="00BC0C1E"/>
    <w:rsid w:val="00BC4467"/>
    <w:rsid w:val="00BD162E"/>
    <w:rsid w:val="00BD3EB0"/>
    <w:rsid w:val="00BD608C"/>
    <w:rsid w:val="00BD66EA"/>
    <w:rsid w:val="00BE0491"/>
    <w:rsid w:val="00BE063B"/>
    <w:rsid w:val="00BE0E3E"/>
    <w:rsid w:val="00BE1552"/>
    <w:rsid w:val="00BE3508"/>
    <w:rsid w:val="00BE5599"/>
    <w:rsid w:val="00BE68D2"/>
    <w:rsid w:val="00BE6963"/>
    <w:rsid w:val="00BF102D"/>
    <w:rsid w:val="00BF2218"/>
    <w:rsid w:val="00BF229A"/>
    <w:rsid w:val="00BF43D1"/>
    <w:rsid w:val="00BF5975"/>
    <w:rsid w:val="00BF7131"/>
    <w:rsid w:val="00C005D2"/>
    <w:rsid w:val="00C007B3"/>
    <w:rsid w:val="00C01844"/>
    <w:rsid w:val="00C019D3"/>
    <w:rsid w:val="00C04D65"/>
    <w:rsid w:val="00C067FB"/>
    <w:rsid w:val="00C0716F"/>
    <w:rsid w:val="00C07E43"/>
    <w:rsid w:val="00C11179"/>
    <w:rsid w:val="00C12252"/>
    <w:rsid w:val="00C146A4"/>
    <w:rsid w:val="00C23994"/>
    <w:rsid w:val="00C3280F"/>
    <w:rsid w:val="00C34FAF"/>
    <w:rsid w:val="00C4175C"/>
    <w:rsid w:val="00C4176A"/>
    <w:rsid w:val="00C476E4"/>
    <w:rsid w:val="00C532E1"/>
    <w:rsid w:val="00C57278"/>
    <w:rsid w:val="00C61032"/>
    <w:rsid w:val="00C61950"/>
    <w:rsid w:val="00C61D61"/>
    <w:rsid w:val="00C63CCD"/>
    <w:rsid w:val="00C73E6C"/>
    <w:rsid w:val="00C82960"/>
    <w:rsid w:val="00C84840"/>
    <w:rsid w:val="00C85369"/>
    <w:rsid w:val="00CA3378"/>
    <w:rsid w:val="00CA6E90"/>
    <w:rsid w:val="00CB00D6"/>
    <w:rsid w:val="00CB1F1F"/>
    <w:rsid w:val="00CB3E64"/>
    <w:rsid w:val="00CB6121"/>
    <w:rsid w:val="00CB7BFF"/>
    <w:rsid w:val="00CC568B"/>
    <w:rsid w:val="00CD0528"/>
    <w:rsid w:val="00CD5224"/>
    <w:rsid w:val="00CD570B"/>
    <w:rsid w:val="00CD7492"/>
    <w:rsid w:val="00CD7513"/>
    <w:rsid w:val="00CE3A6B"/>
    <w:rsid w:val="00CF1E7A"/>
    <w:rsid w:val="00CF2D06"/>
    <w:rsid w:val="00D00211"/>
    <w:rsid w:val="00D01423"/>
    <w:rsid w:val="00D03339"/>
    <w:rsid w:val="00D06309"/>
    <w:rsid w:val="00D06E13"/>
    <w:rsid w:val="00D0788D"/>
    <w:rsid w:val="00D1095D"/>
    <w:rsid w:val="00D1138C"/>
    <w:rsid w:val="00D13638"/>
    <w:rsid w:val="00D14866"/>
    <w:rsid w:val="00D155EA"/>
    <w:rsid w:val="00D1589E"/>
    <w:rsid w:val="00D22C44"/>
    <w:rsid w:val="00D2599F"/>
    <w:rsid w:val="00D27872"/>
    <w:rsid w:val="00D33A40"/>
    <w:rsid w:val="00D3485C"/>
    <w:rsid w:val="00D351EA"/>
    <w:rsid w:val="00D36292"/>
    <w:rsid w:val="00D36B6E"/>
    <w:rsid w:val="00D4256B"/>
    <w:rsid w:val="00D43403"/>
    <w:rsid w:val="00D441BB"/>
    <w:rsid w:val="00D46141"/>
    <w:rsid w:val="00D47281"/>
    <w:rsid w:val="00D54D80"/>
    <w:rsid w:val="00D62563"/>
    <w:rsid w:val="00D62730"/>
    <w:rsid w:val="00D62E71"/>
    <w:rsid w:val="00D65C25"/>
    <w:rsid w:val="00D72236"/>
    <w:rsid w:val="00D740CA"/>
    <w:rsid w:val="00D80A63"/>
    <w:rsid w:val="00D8155A"/>
    <w:rsid w:val="00D83180"/>
    <w:rsid w:val="00D84ACB"/>
    <w:rsid w:val="00D85728"/>
    <w:rsid w:val="00D91467"/>
    <w:rsid w:val="00D9167C"/>
    <w:rsid w:val="00D95620"/>
    <w:rsid w:val="00D95FF9"/>
    <w:rsid w:val="00DA032D"/>
    <w:rsid w:val="00DA1612"/>
    <w:rsid w:val="00DA16D3"/>
    <w:rsid w:val="00DA1CAA"/>
    <w:rsid w:val="00DA2EF9"/>
    <w:rsid w:val="00DB2D08"/>
    <w:rsid w:val="00DB45F9"/>
    <w:rsid w:val="00DB4B1B"/>
    <w:rsid w:val="00DC018C"/>
    <w:rsid w:val="00DD05F3"/>
    <w:rsid w:val="00DD13ED"/>
    <w:rsid w:val="00DD2430"/>
    <w:rsid w:val="00DD3452"/>
    <w:rsid w:val="00DD3620"/>
    <w:rsid w:val="00DD555A"/>
    <w:rsid w:val="00DE0BDD"/>
    <w:rsid w:val="00DE10AB"/>
    <w:rsid w:val="00DE2019"/>
    <w:rsid w:val="00DE6B94"/>
    <w:rsid w:val="00DF2997"/>
    <w:rsid w:val="00DF4C38"/>
    <w:rsid w:val="00DF648B"/>
    <w:rsid w:val="00E0150F"/>
    <w:rsid w:val="00E03051"/>
    <w:rsid w:val="00E03297"/>
    <w:rsid w:val="00E03307"/>
    <w:rsid w:val="00E118C3"/>
    <w:rsid w:val="00E15C67"/>
    <w:rsid w:val="00E16369"/>
    <w:rsid w:val="00E172CB"/>
    <w:rsid w:val="00E21A37"/>
    <w:rsid w:val="00E23859"/>
    <w:rsid w:val="00E256A8"/>
    <w:rsid w:val="00E36580"/>
    <w:rsid w:val="00E37DEA"/>
    <w:rsid w:val="00E40534"/>
    <w:rsid w:val="00E40A8E"/>
    <w:rsid w:val="00E44641"/>
    <w:rsid w:val="00E45B1D"/>
    <w:rsid w:val="00E46607"/>
    <w:rsid w:val="00E53403"/>
    <w:rsid w:val="00E53754"/>
    <w:rsid w:val="00E55776"/>
    <w:rsid w:val="00E56055"/>
    <w:rsid w:val="00E60B11"/>
    <w:rsid w:val="00E63308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A8B"/>
    <w:rsid w:val="00E921E9"/>
    <w:rsid w:val="00E97967"/>
    <w:rsid w:val="00EA1075"/>
    <w:rsid w:val="00EA65F1"/>
    <w:rsid w:val="00EB109B"/>
    <w:rsid w:val="00EB7A09"/>
    <w:rsid w:val="00EC08C9"/>
    <w:rsid w:val="00EC1219"/>
    <w:rsid w:val="00EC1DC7"/>
    <w:rsid w:val="00EC2EED"/>
    <w:rsid w:val="00EC72F0"/>
    <w:rsid w:val="00EC7BC3"/>
    <w:rsid w:val="00ED7578"/>
    <w:rsid w:val="00ED7600"/>
    <w:rsid w:val="00EE2CD6"/>
    <w:rsid w:val="00EE383E"/>
    <w:rsid w:val="00EE3C50"/>
    <w:rsid w:val="00EE3DF2"/>
    <w:rsid w:val="00EE59D1"/>
    <w:rsid w:val="00EE5D47"/>
    <w:rsid w:val="00EE66EE"/>
    <w:rsid w:val="00EE7B12"/>
    <w:rsid w:val="00EF0E65"/>
    <w:rsid w:val="00EF0F5A"/>
    <w:rsid w:val="00EF2A70"/>
    <w:rsid w:val="00EF34CB"/>
    <w:rsid w:val="00EF3E24"/>
    <w:rsid w:val="00EF7841"/>
    <w:rsid w:val="00F053CC"/>
    <w:rsid w:val="00F06370"/>
    <w:rsid w:val="00F07C1B"/>
    <w:rsid w:val="00F10BE9"/>
    <w:rsid w:val="00F10D5D"/>
    <w:rsid w:val="00F1312D"/>
    <w:rsid w:val="00F1362C"/>
    <w:rsid w:val="00F22758"/>
    <w:rsid w:val="00F251EE"/>
    <w:rsid w:val="00F25B3F"/>
    <w:rsid w:val="00F267D9"/>
    <w:rsid w:val="00F440FD"/>
    <w:rsid w:val="00F44333"/>
    <w:rsid w:val="00F473C6"/>
    <w:rsid w:val="00F54F1B"/>
    <w:rsid w:val="00F57386"/>
    <w:rsid w:val="00F61817"/>
    <w:rsid w:val="00F70D12"/>
    <w:rsid w:val="00F7147D"/>
    <w:rsid w:val="00F725B0"/>
    <w:rsid w:val="00F76014"/>
    <w:rsid w:val="00F824F5"/>
    <w:rsid w:val="00F8277D"/>
    <w:rsid w:val="00F82A0C"/>
    <w:rsid w:val="00F8406B"/>
    <w:rsid w:val="00F865B5"/>
    <w:rsid w:val="00F9686B"/>
    <w:rsid w:val="00F97DF9"/>
    <w:rsid w:val="00FA1CE3"/>
    <w:rsid w:val="00FA1F9D"/>
    <w:rsid w:val="00FA633A"/>
    <w:rsid w:val="00FB4CB8"/>
    <w:rsid w:val="00FC29B9"/>
    <w:rsid w:val="00FC31C9"/>
    <w:rsid w:val="00FC491F"/>
    <w:rsid w:val="00FC6FD3"/>
    <w:rsid w:val="00FD1613"/>
    <w:rsid w:val="00FD5574"/>
    <w:rsid w:val="00FD6F6C"/>
    <w:rsid w:val="00FE02D5"/>
    <w:rsid w:val="00FE527B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paragraph" w:styleId="List">
    <w:name w:val="List"/>
    <w:basedOn w:val="Normal"/>
    <w:rsid w:val="00DA1612"/>
    <w:pPr>
      <w:overflowPunct w:val="0"/>
      <w:autoSpaceDE w:val="0"/>
      <w:autoSpaceDN w:val="0"/>
      <w:adjustRightInd w:val="0"/>
      <w:spacing w:after="180" w:line="240" w:lineRule="auto"/>
      <w:ind w:left="200" w:hangingChars="200" w:hanging="200"/>
    </w:pPr>
    <w:rPr>
      <w:rFonts w:eastAsia="MS Mincho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609893-34AF-42AF-8707-FA93E9F2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2135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619</cp:revision>
  <cp:lastPrinted>2020-02-10T15:53:00Z</cp:lastPrinted>
  <dcterms:created xsi:type="dcterms:W3CDTF">2019-11-08T07:46:00Z</dcterms:created>
  <dcterms:modified xsi:type="dcterms:W3CDTF">2021-01-15T22:13:00Z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